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忠贞不渝的爱 我与伊朗国王巴列维的生活 my life with the Shah</w:t>
      </w:r>
    </w:p>
    <w:p>
      <w:r>
        <w:rPr>
          <w:rFonts w:ascii="宋体" w:hAnsi="宋体" w:eastAsia="宋体"/>
          <w:sz w:val="24"/>
        </w:rPr>
        <w:t>（伊朗）法拉赫·巴列维著；姜丽，彭修彬译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忠贞不渝的爱 我与伊朗国王巴列维的生活 my life with the Shah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（伊朗）法拉赫·巴列维著；姜丽，彭修彬译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本书出售、求购地址：https://www.jiaokey.com/book/detail/11731115.html</w:t>
      </w:r>
    </w:p>
    <w:p>
      <w:r>
        <w:t>更多相关图书推荐：https://www.jiaokey.com</w:t>
      </w:r>
    </w:p>
    <w:p>
      <w:r>
        <w:t>（伊朗）法拉赫·巴列维著；姜丽，彭修彬译 其他作品：https://www.jiaokey.com/tag/（伊朗）法拉赫·巴列维著；姜丽，彭修彬译.html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关键词搜索：https://www.jiaokey.com/tag/忠贞不渝的爱 我与伊朗国王巴列维的生活 my life with the Shah.html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