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中外学者论《展望二十一世纪》</w:t>
      </w:r>
    </w:p>
    <w:p>
      <w:r>
        <w:rPr>
          <w:rFonts w:ascii="宋体" w:hAnsi="宋体" w:eastAsia="宋体"/>
          <w:sz w:val="24"/>
        </w:rPr>
        <w:t>陈锋，高桥强编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中外学者论《展望二十一世纪》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陈锋，高桥强编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本书出售、求购地址：https://www.jiaokey.com/book/detail/11730365.html</w:t>
      </w:r>
    </w:p>
    <w:p>
      <w:r>
        <w:t>更多相关图书推荐：https://www.jiaokey.com</w:t>
      </w:r>
    </w:p>
    <w:p>
      <w:r>
        <w:t>陈锋，高桥强编 其他作品：https://www.jiaokey.com/tag/陈锋，高桥强编.html</w:t>
      </w:r>
    </w:p>
    <w:p>
      <w:r>
        <w:t>武汉市：华中师范大学出版社 出版图书：https://www.jiaokey.com/tag/武汉市：华中师范大学出版社.html</w:t>
      </w:r>
    </w:p>
    <w:p>
      <w:r>
        <w:t>关键词搜索：https://www.jiaokey.com/tag/中外学者论《展望二十一世纪》.html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