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书名：箱形钢梁薄腹板稳定</w:t>
      </w:r>
    </w:p>
    <w:p>
      <w:r>
        <w:t>作者：兰州铁道学院工程系统结构研究室，铁道部第三勘测设计院标准处编</w:t>
      </w:r>
    </w:p>
    <w:p>
      <w:r>
        <w:t>出版社：人民铁道出版社</w:t>
      </w:r>
    </w:p>
    <w:p>
      <w:r>
        <w:t>出版日期：1978.08</w:t>
      </w:r>
    </w:p>
    <w:p>
      <w:r>
        <w:t>总页数：97</w:t>
      </w:r>
    </w:p>
    <w:p>
      <w:r>
        <w:t>更多请访问教客网: www.jiaokey.com</w:t>
      </w:r>
    </w:p>
    <w:p>
      <w:r>
        <w:t>箱形钢梁薄腹板稳定 评论地址：https://www.jiaokey.com/book/detail/11728006.html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