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高强度玻璃纤维材料</w:t>
      </w:r>
    </w:p>
    <w:p>
      <w:r>
        <w:rPr>
          <w:rFonts w:ascii="宋体" w:hAnsi="宋体" w:eastAsia="宋体"/>
          <w:sz w:val="24"/>
        </w:rPr>
        <w:t>（苏）布洛夫，А.К.，（苏）安德列也夫斯卡娅，Г.А.著；致工译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高强度玻璃纤维材料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（苏）布洛夫，А.К.，（苏）安德列也夫斯卡娅，Г.А.著；致工译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本书出售、求购地址：https://www.jiaokey.com/book/detail/11726875.html</w:t>
      </w:r>
    </w:p>
    <w:p>
      <w:r>
        <w:t>更多相关图书推荐：https://www.jiaokey.com</w:t>
      </w:r>
    </w:p>
    <w:p>
      <w:r>
        <w:t>（苏）布洛夫，А.К.，（苏）安德列也夫斯卡娅，Г.А.著；致工译 其他作品：https://www.jiaokey.com/tag/（苏）布洛夫，А.К.，（苏）安德列也夫斯卡娅，Г.А.著；致工译.html</w:t>
      </w:r>
    </w:p>
    <w:p>
      <w:r>
        <w:t>科学技术出版社 出版图书：https://www.jiaokey.com/tag/科学技术出版社.html</w:t>
      </w:r>
    </w:p>
    <w:p>
      <w:r>
        <w:t>关键词搜索：https://www.jiaokey.com/tag/高强度玻璃纤维材料.html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