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临床急症诊断与治疗</w:t>
      </w:r>
    </w:p>
    <w:p>
      <w:r>
        <w:rPr>
          <w:rFonts w:ascii="宋体" w:hAnsi="宋体" w:eastAsia="宋体"/>
          <w:sz w:val="24"/>
        </w:rPr>
        <w:t>余传隆总主编；斯重阳，诸葛铭宁，冯彦平，齐惠军主编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余传隆总主编；斯重阳，诸葛铭宁，冯彦平，齐惠军主编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本书出售、求购地址：https://www.jiaokey.com/book/detail/11726789.html</w:t>
      </w:r>
    </w:p>
    <w:p>
      <w:r>
        <w:t>更多相关图书推荐：https://www.jiaokey.com</w:t>
      </w:r>
    </w:p>
    <w:p>
      <w:r>
        <w:t>余传隆总主编；斯重阳，诸葛铭宁，冯彦平，齐惠军主编 其他作品：https://www.jiaokey.com/tag/余传隆总主编；斯重阳，诸葛铭宁，冯彦平，齐惠军主编.html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关键词搜索：https://www.jiaokey.com/tag/临床急症诊断与治疗.html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