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90年代国营商业改革与发展</w:t>
      </w:r>
    </w:p>
    <w:p>
      <w:r>
        <w:rPr>
          <w:rFonts w:ascii="宋体" w:hAnsi="宋体" w:eastAsia="宋体"/>
          <w:sz w:val="24"/>
        </w:rPr>
        <w:t>冯宛平主编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90年代国营商业改革与发展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冯宛平主编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郑州市：河南人民出版社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本书出售、求购地址：https://www.jiaokey.com/book/detail/11726330.html</w:t>
      </w:r>
    </w:p>
    <w:p>
      <w:r>
        <w:t>更多相关图书推荐：https://www.jiaokey.com</w:t>
      </w:r>
    </w:p>
    <w:p>
      <w:r>
        <w:t>冯宛平主编 其他作品：https://www.jiaokey.com/tag/冯宛平主编.html</w:t>
      </w:r>
    </w:p>
    <w:p>
      <w:r>
        <w:t>郑州市：河南人民出版社 出版图书：https://www.jiaokey.com/tag/郑州市：河南人民出版社.html</w:t>
      </w:r>
    </w:p>
    <w:p>
      <w:r>
        <w:t>关键词搜索：https://www.jiaokey.com/tag/90年代国营商业改革与发展.html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