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  第4版</w:t>
      </w:r>
    </w:p>
    <w:p>
      <w:r>
        <w:rPr>
          <w:rFonts w:ascii="宋体" w:hAnsi="宋体" w:eastAsia="宋体"/>
          <w:sz w:val="24"/>
        </w:rPr>
        <w:t>（美）罗伯特·利比，帕特里夏·A·利比，丹尼尔·G·肖特著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（美）罗伯特·利比，帕特里夏·A·利比，丹尼尔·G·肖特著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本书出售、求购地址：https://www.jiaokey.com/book/detail/11726264.html</w:t>
      </w:r>
    </w:p>
    <w:p>
      <w:r>
        <w:t>更多相关图书推荐：https://www.jiaokey.com</w:t>
      </w:r>
    </w:p>
    <w:p>
      <w:r>
        <w:t>（美）罗伯特·利比，帕特里夏·A·利比，丹尼尔·G·肖特著 其他作品：https://www.jiaokey.com/tag/（美）罗伯特·利比，帕特里夏·A·利比，丹尼尔·G·肖特著.html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关键词搜索：https://www.jiaokey.com/tag/财务会计学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