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书名：中级玻璃纤维的生产经验  棒法及漏板法</w:t>
      </w:r>
    </w:p>
    <w:p>
      <w:r>
        <w:t>作者：清华大学土木系玻璃纤维生产小组等著</w:t>
      </w:r>
    </w:p>
    <w:p>
      <w:r>
        <w:t>出版社：北京：建筑工程出版社</w:t>
      </w:r>
    </w:p>
    <w:p>
      <w:r>
        <w:t>出版日期：1959.03</w:t>
      </w:r>
    </w:p>
    <w:p>
      <w:r>
        <w:t>总页数：51</w:t>
      </w:r>
    </w:p>
    <w:p>
      <w:r>
        <w:t>更多请访问教客网: www.jiaokey.com</w:t>
      </w:r>
    </w:p>
    <w:p>
      <w:r>
        <w:t>中级玻璃纤维的生产经验  棒法及漏板法 评论地址：https://www.jiaokey.com/book/detail/11726015.html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