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郑成功族谱四种</w:t>
      </w:r>
    </w:p>
    <w:p>
      <w:r>
        <w:rPr>
          <w:rFonts w:ascii="宋体" w:hAnsi="宋体" w:eastAsia="宋体"/>
          <w:sz w:val="24"/>
        </w:rPr>
        <w:t>张宗洽点校；厦门市郑成功纪念馆，厦门市郑成功研究会编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郑成功族谱四种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张宗洽点校；厦门市郑成功纪念馆，厦门市郑成功研究会编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郑成功(学科: 氏族谱系) 郑成功 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本书出售、求购地址：https://www.jiaokey.com/book/detail/11725087.html</w:t>
      </w:r>
    </w:p>
    <w:p>
      <w:r>
        <w:t>更多相关图书推荐：https://www.jiaokey.com</w:t>
      </w:r>
    </w:p>
    <w:p>
      <w:r>
        <w:t>张宗洽点校；厦门市郑成功纪念馆，厦门市郑成功研究会编 其他作品：https://www.jiaokey.com/tag/张宗洽点校；厦门市郑成功纪念馆，厦门市郑成功研究会编.html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关键词搜索：https://www.jiaokey.com/tag/郑成功(学科: 氏族谱系) 郑成功 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