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数学四年级  适用人教版  上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数学四年级  适用人教版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本书出售、求购地址：https://www.jiaokey.com/book/detail/11724538.html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数学四年级  适用人教版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