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碳素电极和人造石墨制品</w:t>
      </w:r>
    </w:p>
    <w:p>
      <w:r>
        <w:rPr>
          <w:rFonts w:ascii="宋体" w:hAnsi="宋体" w:eastAsia="宋体"/>
          <w:sz w:val="24"/>
        </w:rPr>
        <w:t>（苏联）M.M.安格列维奇编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碳素电极和人造石墨制品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（苏联）M.M.安格列维奇编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本书出售、求购地址：https://www.jiaokey.com/book/detail/11723938.html</w:t>
      </w:r>
    </w:p>
    <w:p>
      <w:r>
        <w:t>更多相关图书推荐：https://www.jiaokey.com</w:t>
      </w:r>
    </w:p>
    <w:p>
      <w:r>
        <w:t>（苏联）M.M.安格列维奇编 其他作品：https://www.jiaokey.com/tag/（苏联）M.M.安格列维奇编.html</w:t>
      </w:r>
    </w:p>
    <w:p>
      <w:r>
        <w:t>中国工业出版社 出版图书：https://www.jiaokey.com/tag/中国工业出版社.html</w:t>
      </w:r>
    </w:p>
    <w:p>
      <w:r>
        <w:t>关键词搜索：https://www.jiaokey.com/tag/碳素电极和人造石墨制品.html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