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书名：日用细瓷缺陷产生的原因及其克服办法</w:t>
      </w:r>
    </w:p>
    <w:p>
      <w:r>
        <w:t>作者：林福申，胡守真编</w:t>
      </w:r>
    </w:p>
    <w:p>
      <w:r>
        <w:t>出版社：轻工业出版社</w:t>
      </w:r>
    </w:p>
    <w:p>
      <w:r>
        <w:t>出版日期：1960.10</w:t>
      </w:r>
    </w:p>
    <w:p>
      <w:r>
        <w:t>总页数：36</w:t>
      </w:r>
    </w:p>
    <w:p>
      <w:r>
        <w:t>更多请访问教客网: www.jiaokey.com</w:t>
      </w:r>
    </w:p>
    <w:p>
      <w:r>
        <w:t>日用细瓷缺陷产生的原因及其克服办法 评论地址：https://www.jiaokey.com/book/detail/11723361.html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