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人造液体燃料  第1卷  第2版</w:t>
      </w:r>
    </w:p>
    <w:p>
      <w:r>
        <w:rPr>
          <w:rFonts w:ascii="宋体" w:hAnsi="宋体" w:eastAsia="宋体"/>
          <w:sz w:val="24"/>
        </w:rPr>
        <w:t>И.Б.拉波波尔特著；吴德琪译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人造液体燃料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И.Б.拉波波尔特著；吴德琪译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本书出售、求购地址：https://www.jiaokey.com/book/detail/11723343.html</w:t>
      </w:r>
    </w:p>
    <w:p>
      <w:r>
        <w:t>更多相关图书推荐：https://www.jiaokey.com</w:t>
      </w:r>
    </w:p>
    <w:p>
      <w:r>
        <w:t>И.Б.拉波波尔特著；吴德琪译 其他作品：https://www.jiaokey.com/tag/И.Б.拉波波尔特著；吴德琪译.html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关键词搜索：https://www.jiaokey.com/tag/人造液体燃料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