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  周口地区经贸委“学毛著争做五种人活动”集锦</w:t>
      </w:r>
    </w:p>
    <w:p>
      <w:r>
        <w:t>作者：南宫，张凤鸣主编</w:t>
      </w:r>
    </w:p>
    <w:p>
      <w:r>
        <w:t>出版社：郑州：河南人民出版社</w:t>
      </w:r>
    </w:p>
    <w:p>
      <w:r>
        <w:t>出版日期：1992.08</w:t>
      </w:r>
    </w:p>
    <w:p>
      <w:r>
        <w:t>总页数：119</w:t>
      </w:r>
    </w:p>
    <w:p>
      <w:r>
        <w:t>更多请访问教客网: www.jiaokey.com</w:t>
      </w:r>
    </w:p>
    <w:p>
      <w:r>
        <w:t>旗帜  周口地区经贸委“学毛著争做五种人活动”集锦 评论地址：https://www.jiaokey.com/book/detail/11723118.html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