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书名：耐盐型高分子材料</w:t>
      </w:r>
    </w:p>
    <w:p>
      <w:r>
        <w:t>作者：薛丽梅，白云起，赵玉华著</w:t>
      </w:r>
    </w:p>
    <w:p>
      <w:r>
        <w:t>出版社：哈尔滨：哈尔滨地图出版社</w:t>
      </w:r>
    </w:p>
    <w:p>
      <w:r>
        <w:t>出版日期：2006.06</w:t>
      </w:r>
    </w:p>
    <w:p>
      <w:r>
        <w:t>总页数：258</w:t>
      </w:r>
    </w:p>
    <w:p>
      <w:r>
        <w:t>更多请访问教客网: www.jiaokey.com</w:t>
      </w:r>
    </w:p>
    <w:p>
      <w:r>
        <w:t>耐盐型高分子材料 评论地址：https://www.jiaokey.com/book/detail/11722883.html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