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书名：内陆新生代断陷盆地区地面沉降机理及模拟  以山西省太原市为例</w:t>
      </w:r>
    </w:p>
    <w:p>
      <w:r>
        <w:t>作者：阎世龙，王焰新，马腾，王润福，马瑞著</w:t>
      </w:r>
    </w:p>
    <w:p>
      <w:r>
        <w:t>出版社：武汉：中国地质大学出版社</w:t>
      </w:r>
    </w:p>
    <w:p>
      <w:r>
        <w:t>出版日期：2006.08</w:t>
      </w:r>
    </w:p>
    <w:p>
      <w:r>
        <w:t>总页数：145</w:t>
      </w:r>
    </w:p>
    <w:p>
      <w:r>
        <w:t>更多请访问教客网: www.jiaokey.com</w:t>
      </w:r>
    </w:p>
    <w:p>
      <w:r>
        <w:t>内陆新生代断陷盆地区地面沉降机理及模拟  以山西省太原市为例 评论地址：https://www.jiaokey.com/book/detail/11722870.html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