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接着技术与接着剂应用</w:t>
      </w:r>
    </w:p>
    <w:p>
      <w:r>
        <w:rPr>
          <w:rFonts w:ascii="宋体" w:hAnsi="宋体" w:eastAsia="宋体"/>
          <w:sz w:val="24"/>
        </w:rPr>
        <w:t>小野昌孝著；赖耿阳编译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接着技术与接着剂应用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小野昌孝著；赖耿阳编译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本书出售、求购地址：https://www.jiaokey.com/book/detail/11722246.html</w:t>
      </w:r>
    </w:p>
    <w:p>
      <w:r>
        <w:t>更多相关图书推荐：https://www.jiaokey.com</w:t>
      </w:r>
    </w:p>
    <w:p>
      <w:r>
        <w:t>小野昌孝著；赖耿阳编译 其他作品：https://www.jiaokey.com/tag/小野昌孝著；赖耿阳编译.html</w:t>
      </w:r>
    </w:p>
    <w:p>
      <w:r>
        <w:t>关键词搜索：https://www.jiaokey.com/tag/接着技术与接着剂应用.html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