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书名：工业房屋采暖与通风设计标准及技术规范</w:t>
      </w:r>
    </w:p>
    <w:p>
      <w:r>
        <w:t>作者：董大钧，铁广俊译</w:t>
      </w:r>
    </w:p>
    <w:p>
      <w:r>
        <w:t>出版社：重工业出版社</w:t>
      </w:r>
    </w:p>
    <w:p>
      <w:r>
        <w:t>出版日期：1953.12</w:t>
      </w:r>
    </w:p>
    <w:p>
      <w:r>
        <w:t>总页数：30</w:t>
      </w:r>
    </w:p>
    <w:p>
      <w:r>
        <w:t>更多请访问教客网: www.jiaokey.com</w:t>
      </w:r>
    </w:p>
    <w:p>
      <w:r>
        <w:t>工业房屋采暖与通风设计标准及技术规范 评论地址：https://www.jiaokey.com/book/detail/11721448.html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