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书名：大湄公河次区域经济合作法律问题研究</w:t>
      </w:r>
    </w:p>
    <w:p>
      <w:r>
        <w:t>作者：李玫著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总页数：421</w:t>
      </w:r>
    </w:p>
    <w:p>
      <w:r>
        <w:t>更多请访问教客网: www.jiaokey.com</w:t>
      </w:r>
    </w:p>
    <w:p>
      <w:r>
        <w:t>大湄公河次区域经济合作法律问题研究 评论地址：https://www.jiaokey.com/book/detail/11718366.html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