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查办企业法人违法案件操作规程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查办企业法人违法案件操作规程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本书出售、求购地址：https://www.jiaokey.com/book/detail/11717906.html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关键词搜索：https://www.jiaokey.com/tag/查办企业法人违法案件操作规程.html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