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坚持科学发展  构建和谐社会</w:t>
      </w:r>
    </w:p>
    <w:p>
      <w:r>
        <w:rPr>
          <w:rFonts w:ascii="宋体" w:hAnsi="宋体" w:eastAsia="宋体"/>
          <w:sz w:val="24"/>
        </w:rPr>
        <w:t>王展飞，陈路主编；云南省哲学学会，云南省红河州社科联编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坚持科学发展  构建和谐社会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王展飞，陈路主编；云南省哲学学会，云南省红河州社科联编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本书出售、求购地址：https://www.jiaokey.com/book/detail/11717259.html</w:t>
      </w:r>
    </w:p>
    <w:p>
      <w:r>
        <w:t>更多相关图书推荐：https://www.jiaokey.com</w:t>
      </w:r>
    </w:p>
    <w:p>
      <w:r>
        <w:t>王展飞，陈路主编；云南省哲学学会，云南省红河州社科联编 其他作品：https://www.jiaokey.com/tag/王展飞，陈路主编；云南省哲学学会，云南省红河州社科联编.html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关键词搜索：https://www.jiaokey.com/tag/坚持科学发展  构建和谐社会.html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