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化工装置实用工艺设计 第2卷</w:t>
      </w:r>
    </w:p>
    <w:p>
      <w:r>
        <w:rPr>
          <w:rFonts w:ascii="宋体" w:hAnsi="宋体" w:eastAsia="宋体"/>
          <w:sz w:val="24"/>
        </w:rPr>
        <w:t>（美）E. E. 路德维希（Ernest E. Ludwig）编著；中国寰球工程公司等联合翻译；姜忠义，李鑫钢，王保国译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化工装置实用工艺设计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（美）E. E. 路德维希（Ernest E. Ludwig）编著；中国寰球工程公司等联合翻译；姜忠义，李鑫钢，王保国译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本书出售、求购地址：https://www.jiaokey.com/book/detail/11716236.html</w:t>
      </w:r>
    </w:p>
    <w:p>
      <w:r>
        <w:t>更多相关图书推荐：https://www.jiaokey.com</w:t>
      </w:r>
    </w:p>
    <w:p>
      <w:r>
        <w:t>（美）E. E. 路德维希（Ernest E. Ludwig）编著；中国寰球工程公司等联合翻译；姜忠义，李鑫钢，王保国译 其他作品：https://www.jiaokey.com/tag/（美）E. E. 路德维希（Ernest E. Ludwig）编著；中国寰球工程公司等联合翻译；姜忠义，李鑫钢，王保国译.html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关键词搜索：https://www.jiaokey.com/tag/化工装置实用工艺设计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