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河南卷  上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河南卷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本书出售、求购地址：https://www.jiaokey.com/book/detail/11715219.html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河南卷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