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书名：社会主义市场经济条件下的干部选拔问题研究</w:t>
      </w:r>
    </w:p>
    <w:p>
      <w:r>
        <w:t>作者：刘有才主编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总页数：207</w:t>
      </w:r>
    </w:p>
    <w:p>
      <w:r>
        <w:t>更多请访问教客网: www.jiaokey.com</w:t>
      </w:r>
    </w:p>
    <w:p>
      <w:r>
        <w:t>社会主义市场经济条件下的干部选拔问题研究 评论地址：https://www.jiaokey.com/book/detail/11714407.html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