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河南青运动大事记  1949年10月-1989年12月  下</w:t>
      </w:r>
    </w:p>
    <w:p>
      <w:r>
        <w:rPr>
          <w:rFonts w:ascii="宋体" w:hAnsi="宋体" w:eastAsia="宋体"/>
          <w:sz w:val="24"/>
        </w:rPr>
        <w:t>共青团河南省委青运史研究室，程明武编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河南青运动大事记  1949年10月-1989年12月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共青团河南省委青运史研究室，程明武编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本书出售、求购地址：https://www.jiaokey.com/book/detail/11713647.html</w:t>
      </w:r>
    </w:p>
    <w:p>
      <w:r>
        <w:t>更多相关图书推荐：https://www.jiaokey.com</w:t>
      </w:r>
    </w:p>
    <w:p>
      <w:r>
        <w:t>共青团河南省委青运史研究室，程明武编 其他作品：https://www.jiaokey.com/tag/共青团河南省委青运史研究室，程明武编.html</w:t>
      </w:r>
    </w:p>
    <w:p>
      <w:r>
        <w:t>关键词搜索：https://www.jiaokey.com/tag/河南青运动大事记  1949年10月-1989年12月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