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</w:t>
      </w:r>
    </w:p>
    <w:p>
      <w:r>
        <w:rPr>
          <w:rFonts w:ascii="宋体" w:hAnsi="宋体" w:eastAsia="宋体"/>
          <w:sz w:val="24"/>
        </w:rPr>
        <w:t>（加）西顿著俞春放，邵红雅改写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（加）西顿著俞春放，邵红雅改写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本书出售、求购地址：https://www.jiaokey.com/book/detail/11712794.html</w:t>
      </w:r>
    </w:p>
    <w:p>
      <w:r>
        <w:t>更多相关图书推荐：https://www.jiaokey.com</w:t>
      </w:r>
    </w:p>
    <w:p>
      <w:r>
        <w:t>（加）西顿著俞春放，邵红雅改写 其他作品：https://www.jiaokey.com/tag/（加）西顿著俞春放，邵红雅改写.html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