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拉威尔画传</w:t>
      </w:r>
    </w:p>
    <w:p>
      <w:r>
        <w:rPr>
          <w:rFonts w:ascii="宋体" w:hAnsi="宋体" w:eastAsia="宋体"/>
          <w:sz w:val="24"/>
        </w:rPr>
        <w:t>（法）弗拉基米尔·扬科列维奇（Vladimir Jankelevitch）著；巨春艳，冯寿农译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（法）弗拉基米尔·扬科列维奇（Vladimir Jankelevitch）著；巨春艳，冯寿农译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本书出售、求购地址：https://www.jiaokey.com/book/detail/11712273.html</w:t>
      </w:r>
    </w:p>
    <w:p>
      <w:r>
        <w:t>更多相关图书推荐：https://www.jiaokey.com</w:t>
      </w:r>
    </w:p>
    <w:p>
      <w:r>
        <w:t>（法）弗拉基米尔·扬科列维奇（Vladimir Jankelevitch）著；巨春艳，冯寿农译 其他作品：https://www.jiaokey.com/tag/（法）弗拉基米尔·扬科列维奇（Vladimir Jankelevitch）著；巨春艳，冯寿农译.html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关键词搜索：https://www.jiaokey.com/tag/拉威尔画传.html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