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渗透营销  中小企业的营销方法  第2版</w:t>
      </w:r>
    </w:p>
    <w:p>
      <w:r>
        <w:rPr>
          <w:rFonts w:ascii="宋体" w:hAnsi="宋体" w:eastAsia="宋体"/>
          <w:sz w:val="24"/>
        </w:rPr>
        <w:t>周云波主编；当·戴博雷克著；初研砚，赵锦兰译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渗透营销  中小企业的营销方法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周云波主编；当·戴博雷克著；初研砚，赵锦兰译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本书出售、求购地址：https://www.jiaokey.com/book/detail/11710021.html</w:t>
      </w:r>
    </w:p>
    <w:p>
      <w:r>
        <w:t>更多相关图书推荐：https://www.jiaokey.com</w:t>
      </w:r>
    </w:p>
    <w:p>
      <w:r>
        <w:t>周云波主编；当·戴博雷克著；初研砚，赵锦兰译 其他作品：https://www.jiaokey.com/tag/周云波主编；当·戴博雷克著；初研砚，赵锦兰译.html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关键词搜索：https://www.jiaokey.com/tag/渗透营销  中小企业的营销方法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