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书名：历史瞬间-20世纪重大事件的起源及其影响</w:t>
      </w:r>
    </w:p>
    <w:p>
      <w:r>
        <w:t>作者：孔寒冰著</w:t>
      </w:r>
    </w:p>
    <w:p>
      <w:r>
        <w:t>出版社：重庆：重庆出版社</w:t>
      </w:r>
    </w:p>
    <w:p>
      <w:r>
        <w:t>出版日期：2000.01</w:t>
      </w:r>
    </w:p>
    <w:p>
      <w:r>
        <w:t>总页数：461</w:t>
      </w:r>
    </w:p>
    <w:p>
      <w:r>
        <w:t>更多请访问教客网: www.jiaokey.com</w:t>
      </w:r>
    </w:p>
    <w:p>
      <w:r>
        <w:t>历史瞬间-20世纪重大事件的起源及其影响 评论地址：https://www.jiaokey.com/book/detail/11709423.html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