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书名：黄河流域初始水权分配及水权交易制度研究</w:t>
      </w:r>
    </w:p>
    <w:p>
      <w:r>
        <w:t>作者：郑通汉，许长新，徐乘编著</w:t>
      </w:r>
    </w:p>
    <w:p>
      <w:r>
        <w:t>出版社：南京：河海大学出版社</w:t>
      </w:r>
    </w:p>
    <w:p>
      <w:r>
        <w:t>出版日期：2006.04</w:t>
      </w:r>
    </w:p>
    <w:p>
      <w:r>
        <w:t>总页数：226</w:t>
      </w:r>
    </w:p>
    <w:p>
      <w:r>
        <w:t>更多请访问教客网: www.jiaokey.com</w:t>
      </w:r>
    </w:p>
    <w:p>
      <w:r>
        <w:t>黄河流域初始水权分配及水权交易制度研究 评论地址：https://www.jiaokey.com/book/detail/11709034.html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