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北京英语水平考试标准教程  第三级</w:t>
      </w:r>
    </w:p>
    <w:p>
      <w:r>
        <w:rPr>
          <w:rFonts w:ascii="宋体" w:hAnsi="宋体" w:eastAsia="宋体"/>
          <w:sz w:val="24"/>
        </w:rPr>
        <w:t>王晓明主编；Annette Capel，Wendy Sharp编 北京英语水平考试领导小组编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北京英语水平考试标准教程  第三级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王晓明主编；Annette Capel，Wendy Sharp编 北京英语水平考试领导小组编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本书出售、求购地址：https://www.jiaokey.com/book/detail/11708114.html</w:t>
      </w:r>
    </w:p>
    <w:p>
      <w:r>
        <w:t>更多相关图书推荐：https://www.jiaokey.com</w:t>
      </w:r>
    </w:p>
    <w:p>
      <w:r>
        <w:t>王晓明主编；Annette Capel，Wendy Sharp编 北京英语水平考试领导小组编 其他作品：https://www.jiaokey.com/tag/王晓明主编；Annette Capel，Wendy Sharp编 北京英语水平考试领导小组编.html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关键词搜索：https://www.jiaokey.com/tag/北京英语水平考试标准教程  第三级.html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