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书名：2006版中国艺术品拍卖价格全纪录  玉器、杂项</w:t>
      </w:r>
    </w:p>
    <w:p>
      <w:r>
        <w:t>作者：北京雅昌策划设计中心编</w:t>
      </w:r>
    </w:p>
    <w:p>
      <w:r>
        <w:t>出版社：济南：山东美术出版社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2006版中国艺术品拍卖价格全纪录  玉器、杂项 评论地址：https://www.jiaokey.com/book/detail/11704956.html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