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书名：解决发电与灌溉矛盾和降低农村水电站造价的途径</w:t>
      </w:r>
    </w:p>
    <w:p>
      <w:r>
        <w:t>作者：水利发电力部农村电站工作组编</w:t>
      </w:r>
    </w:p>
    <w:p>
      <w:r>
        <w:t>出版社：北京：水利电力出版社</w:t>
      </w:r>
    </w:p>
    <w:p>
      <w:r>
        <w:t>出版日期：1958.10</w:t>
      </w:r>
    </w:p>
    <w:p>
      <w:r>
        <w:t>总页数：12</w:t>
      </w:r>
    </w:p>
    <w:p>
      <w:r>
        <w:t>更多请访问教客网: www.jiaokey.com</w:t>
      </w:r>
    </w:p>
    <w:p>
      <w:r>
        <w:t>解决发电与灌溉矛盾和降低农村水电站造价的途径 评论地址：https://www.jiaokey.com/book/detail/11704409.html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