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北京保险业发展研究  2001-2005</w:t>
      </w:r>
    </w:p>
    <w:p>
      <w:r>
        <w:rPr>
          <w:rFonts w:ascii="宋体" w:hAnsi="宋体" w:eastAsia="宋体"/>
          <w:sz w:val="24"/>
        </w:rPr>
        <w:t>丁小燕主编；中国保监会北京监管局编著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北京保险业发展研究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丁小燕主编；中国保监会北京监管局编著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本书出售、求购地址：https://www.jiaokey.com/book/detail/11701508.html</w:t>
      </w:r>
    </w:p>
    <w:p>
      <w:r>
        <w:t>更多相关图书推荐：https://www.jiaokey.com</w:t>
      </w:r>
    </w:p>
    <w:p>
      <w:r>
        <w:t>丁小燕主编；中国保监会北京监管局编著 其他作品：https://www.jiaokey.com/tag/丁小燕主编；中国保监会北京监管局编著.html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关键词搜索：https://www.jiaokey.com/tag/北京保险业发展研究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