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</w:t>
      </w:r>
    </w:p>
    <w:p>
      <w:r>
        <w:rPr>
          <w:rFonts w:ascii="宋体" w:hAnsi="宋体" w:eastAsia="宋体"/>
          <w:sz w:val="24"/>
        </w:rPr>
        <w:t>英国多林·金德斯利出版公司组编；张伟，谢国渠译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英国多林·金德斯利出版公司组编；张伟，谢国渠译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本书出售、求购地址：https://www.jiaokey.com/book/detail/11700240.html</w:t>
      </w:r>
    </w:p>
    <w:p>
      <w:r>
        <w:t>更多相关图书推荐：https://www.jiaokey.com</w:t>
      </w:r>
    </w:p>
    <w:p>
      <w:r>
        <w:t>英国多林·金德斯利出版公司组编；张伟，谢国渠译 其他作品：https://www.jiaokey.com/tag/英国多林·金德斯利出版公司组编；张伟，谢国渠译.html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