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书名：马弗炉的构造、运行和设计的基本原理</w:t>
      </w:r>
    </w:p>
    <w:p>
      <w:r>
        <w:t>作者：（苏）洛玛金（В.П.Ромадин）著；尹孔殷译</w:t>
      </w:r>
    </w:p>
    <w:p>
      <w:r>
        <w:t>出版社：北京：电力工业出版社</w:t>
      </w:r>
    </w:p>
    <w:p>
      <w:r>
        <w:t>出版日期：1957.10</w:t>
      </w:r>
    </w:p>
    <w:p>
      <w:r>
        <w:t>总页数：44</w:t>
      </w:r>
    </w:p>
    <w:p>
      <w:r>
        <w:t>更多请访问教客网: www.jiaokey.com</w:t>
      </w:r>
    </w:p>
    <w:p>
      <w:r>
        <w:t>马弗炉的构造、运行和设计的基本原理 评论地址：https://www.jiaokey.com/book/detail/11699937.html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