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发电厂和配电站的电气设备  第1卷  2版</w:t>
      </w:r>
    </w:p>
    <w:p>
      <w:r>
        <w:rPr>
          <w:rFonts w:ascii="宋体" w:hAnsi="宋体" w:eastAsia="宋体"/>
          <w:sz w:val="24"/>
        </w:rPr>
        <w:t>（苏）巴普季丹诺夫，Л.Н.，（苏）塔腊索夫，В.И.撰；陈以鸿译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发电厂和配电站的电气设备  第1卷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（苏）巴普季丹诺夫，Л.Н.，（苏）塔腊索夫，В.И.撰；陈以鸿译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本书出售、求购地址：https://www.jiaokey.com/book/detail/11699821.html</w:t>
      </w:r>
    </w:p>
    <w:p>
      <w:r>
        <w:t>更多相关图书推荐：https://www.jiaokey.com</w:t>
      </w:r>
    </w:p>
    <w:p>
      <w:r>
        <w:t>（苏）巴普季丹诺夫，Л.Н.，（苏）塔腊索夫，В.И.撰；陈以鸿译 其他作品：https://www.jiaokey.com/tag/（苏）巴普季丹诺夫，Л.Н.，（苏）塔腊索夫，В.И.撰；陈以鸿译.html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关键词搜索：https://www.jiaokey.com/tag/发电厂和配电站的电气设备  第1卷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