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 2004</w:t>
      </w:r>
    </w:p>
    <w:p>
      <w:r>
        <w:rPr>
          <w:rFonts w:ascii="宋体" w:hAnsi="宋体" w:eastAsia="宋体"/>
          <w:sz w:val="24"/>
        </w:rPr>
        <w:t>崔永梅主编；北京交通大学中国企业兼并重组研究中心编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崔永梅主编；北京交通大学中国企业兼并重组研究中心编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本书出售、求购地址：https://www.jiaokey.com/book/detail/11698844.html</w:t>
      </w:r>
    </w:p>
    <w:p>
      <w:r>
        <w:t>更多相关图书推荐：https://www.jiaokey.com</w:t>
      </w:r>
    </w:p>
    <w:p>
      <w:r>
        <w:t>崔永梅主编；北京交通大学中国企业兼并重组研究中心编 其他作品：https://www.jiaokey.com/tag/崔永梅主编；北京交通大学中国企业兼并重组研究中心编.html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关键词搜索：https://www.jiaokey.com/tag/中国企业并购年鉴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