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Linux网络体系结构 Linux内核中网络协议的设计与实现</w:t>
      </w:r>
    </w:p>
    <w:p>
      <w:r>
        <w:rPr>
          <w:rFonts w:ascii="宋体" w:hAnsi="宋体" w:eastAsia="宋体"/>
          <w:sz w:val="24"/>
        </w:rPr>
        <w:t>（美）威尔（Wehrle，K.）等著；汪青青，卢祖英译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Linux网络体系结构 Linux内核中网络协议的设计与实现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（美）威尔（Wehrle，K.）等著；汪青青，卢祖英译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本书出售、求购地址：https://www.jiaokey.com/book/detail/11698555.html</w:t>
      </w:r>
    </w:p>
    <w:p>
      <w:r>
        <w:t>更多相关图书推荐：https://www.jiaokey.com</w:t>
      </w:r>
    </w:p>
    <w:p>
      <w:r>
        <w:t>（美）威尔（Wehrle，K.）等著；汪青青，卢祖英译 其他作品：https://www.jiaokey.com/tag/（美）威尔（Wehrle，K.）等著；汪青青，卢祖英译.html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关键词搜索：https://www.jiaokey.com/tag/Linux网络体系结构 Linux内核中网络协议的设计与实现.html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