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现代计算机网络原理与技术</w:t>
      </w:r>
    </w:p>
    <w:p>
      <w:r>
        <w:rPr>
          <w:rFonts w:ascii="宋体" w:hAnsi="宋体" w:eastAsia="宋体"/>
          <w:sz w:val="24"/>
        </w:rPr>
        <w:t>莫卫东，徐世俊，文玲，李欢欢，胡艳军主编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现代计算机网络原理与技术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莫卫东，徐世俊，文玲，李欢欢，胡艳军主编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本书出售、求购地址：https://www.jiaokey.com/book/detail/11698516.html</w:t>
      </w:r>
    </w:p>
    <w:p>
      <w:r>
        <w:t>更多相关图书推荐：https://www.jiaokey.com</w:t>
      </w:r>
    </w:p>
    <w:p>
      <w:r>
        <w:t>莫卫东，徐世俊，文玲，李欢欢，胡艳军主编 其他作品：https://www.jiaokey.com/tag/莫卫东，徐世俊，文玲，李欢欢，胡艳军主编.html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关键词搜索：https://www.jiaokey.com/tag/现代计算机网络原理与技术.html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