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学校规划设计</w:t>
      </w:r>
    </w:p>
    <w:p>
      <w:r>
        <w:rPr>
          <w:rFonts w:ascii="宋体" w:hAnsi="宋体" w:eastAsia="宋体"/>
          <w:sz w:val="24"/>
        </w:rPr>
        <w:t>（美）布鲁贝克（Brubaker，C.W），（美）鲍德维尔（Bordwell，R.），（美）克利斯朵夫（Christopher，G.）著；邢雷莹，孙玉丹，张玉玲译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（美）布鲁贝克（Brubaker，C.W），（美）鲍德维尔（Bordwell，R.），（美）克利斯朵夫（Christopher，G.）著；邢雷莹，孙玉丹，张玉玲译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本书出售、求购地址：https://www.jiaokey.com/book/detail/11698316.html</w:t>
      </w:r>
    </w:p>
    <w:p>
      <w:r>
        <w:t>更多相关图书推荐：https://www.jiaokey.com</w:t>
      </w:r>
    </w:p>
    <w:p>
      <w:r>
        <w:t>（美）布鲁贝克（Brubaker，C.W），（美）鲍德维尔（Bordwell，R.），（美）克利斯朵夫（Christopher，G.）著；邢雷莹，孙玉丹，张玉玲译 其他作品：https://www.jiaokey.com/tag/（美）布鲁贝克（Brubaker，C.W），（美）鲍德维尔（Bordwell，R.），（美）克利斯朵夫（Christopher，G.）著；邢雷莹，孙玉丹，张玉玲译.html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关键词搜索：https://www.jiaokey.com/tag/学校规划设计.html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