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战略管理  第20册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战略管理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本书出售、求购地址：https://www.jiaokey.com/book/detail/11697710.html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战略管理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