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中国林业发展报告  2004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中国林业发展报告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本书出售、求购地址：https://www.jiaokey.com/book/detail/11697664.html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关键词搜索：https://www.jiaokey.com/tag/中国林业发展报告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