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数字时代的商务活动  第2版</w:t>
      </w:r>
    </w:p>
    <w:p>
      <w:r>
        <w:rPr>
          <w:rFonts w:ascii="宋体" w:hAnsi="宋体" w:eastAsia="宋体"/>
          <w:sz w:val="24"/>
        </w:rPr>
        <w:t>（美）艾露斯·库佩（Eloise Coupey）著；时启亮，杨立钒译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数字时代的商务活动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（美）艾露斯·库佩（Eloise Coupey）著；时启亮，杨立钒译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本书出售、求购地址：https://www.jiaokey.com/book/detail/11695455.html</w:t>
      </w:r>
    </w:p>
    <w:p>
      <w:r>
        <w:t>更多相关图书推荐：https://www.jiaokey.com</w:t>
      </w:r>
    </w:p>
    <w:p>
      <w:r>
        <w:t>（美）艾露斯·库佩（Eloise Coupey）著；时启亮，杨立钒译 其他作品：https://www.jiaokey.com/tag/（美）艾露斯·库佩（Eloise Coupey）著；时启亮，杨立钒译.html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关键词搜索：https://www.jiaokey.com/tag/数字时代的商务活动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