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第三轮．文科综合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第三轮．文科综合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本书出售、求购地址：https://www.jiaokey.com/book/detail/11694651.html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第三轮．文科综合.html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