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蓬莱古船</w:t>
      </w:r>
    </w:p>
    <w:p>
      <w:r>
        <w:rPr>
          <w:rFonts w:ascii="宋体" w:hAnsi="宋体" w:eastAsia="宋体"/>
          <w:sz w:val="24"/>
        </w:rPr>
        <w:t>佟佩华，王锡平，滕建英主编；山东省文物考古研究所，烟台市博物馆，蓬莱市文物局编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蓬莱古船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佟佩华，王锡平，滕建英主编；山东省文物考古研究所，烟台市博物馆，蓬莱市文物局编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本书出售、求购地址：https://www.jiaokey.com/book/detail/11693860.html</w:t>
      </w:r>
    </w:p>
    <w:p>
      <w:r>
        <w:t>更多相关图书推荐：https://www.jiaokey.com</w:t>
      </w:r>
    </w:p>
    <w:p>
      <w:r>
        <w:t>佟佩华，王锡平，滕建英主编；山东省文物考古研究所，烟台市博物馆，蓬莱市文物局编 其他作品：https://www.jiaokey.com/tag/佟佩华，王锡平，滕建英主编；山东省文物考古研究所，烟台市博物馆，蓬莱市文物局编.html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关键词搜索：https://www.jiaokey.com/tag/蓬莱古船.html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