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古惑教师  1</w:t>
      </w:r>
    </w:p>
    <w:p>
      <w:r>
        <w:rPr>
          <w:rFonts w:ascii="宋体" w:hAnsi="宋体" w:eastAsia="宋体"/>
          <w:sz w:val="24"/>
        </w:rPr>
        <w:t>（韩）朴山河绘；（韩）朴上玉著；谭？，高盟贺，潘正兴译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古惑教师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（韩）朴山河绘；（韩）朴上玉著；谭？，高盟贺，潘正兴译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本书出售、求购地址：https://www.jiaokey.com/book/detail/11691491.html</w:t>
      </w:r>
    </w:p>
    <w:p>
      <w:r>
        <w:t>更多相关图书推荐：https://www.jiaokey.com</w:t>
      </w:r>
    </w:p>
    <w:p>
      <w:r>
        <w:t>（韩）朴山河绘；（韩）朴上玉著；谭？，高盟贺，潘正兴译 其他作品：https://www.jiaokey.com/tag/（韩）朴山河绘；（韩）朴上玉著；谭？，高盟贺，潘正兴译.html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关键词搜索：https://www.jiaokey.com/tag/古惑教师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