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  绪论</w:t>
      </w:r>
    </w:p>
    <w:p>
      <w:r>
        <w:rPr>
          <w:rFonts w:ascii="宋体" w:hAnsi="宋体" w:eastAsia="宋体"/>
          <w:sz w:val="24"/>
        </w:rPr>
        <w:t>H·A·雅可夫烈夫主编；东北工学院机械原理教研室译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  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H·A·雅可夫烈夫主编；东北工学院机械原理教研室译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全苏函授多科性大学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本书出售、求购地址：https://www.jiaokey.com/book/detail/11691350.html</w:t>
      </w:r>
    </w:p>
    <w:p>
      <w:r>
        <w:t>更多相关图书推荐：https://www.jiaokey.com</w:t>
      </w:r>
    </w:p>
    <w:p>
      <w:r>
        <w:t>H·A·雅可夫烈夫主编；东北工学院机械原理教研室译 其他作品：https://www.jiaokey.com/tag/H·A·雅可夫烈夫主编；东北工学院机械原理教研室译.html</w:t>
      </w:r>
    </w:p>
    <w:p>
      <w:r>
        <w:t>全苏函授多科性大学 出版图书：https://www.jiaokey.com/tag/全苏函授多科性大学.html</w:t>
      </w:r>
    </w:p>
    <w:p>
      <w:r>
        <w:t>关键词搜索：https://www.jiaokey.com/tag/机械原理课程  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