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机械原理及机械另件简明课程  教学法指示及平时作业</w:t>
      </w:r>
    </w:p>
    <w:p>
      <w:r>
        <w:rPr>
          <w:rFonts w:ascii="宋体" w:hAnsi="宋体" w:eastAsia="宋体"/>
          <w:sz w:val="24"/>
        </w:rPr>
        <w:t>M.H.魏金斯基编；东北工学院机械原理教研室译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机械原理及机械另件简明课程  教学法指示及平时作业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M.H.魏金斯基编；东北工学院机械原理教研室译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东北工学院机械原理教研室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本书出售、求购地址：https://www.jiaokey.com/book/detail/11691348.html</w:t>
      </w:r>
    </w:p>
    <w:p>
      <w:r>
        <w:t>更多相关图书推荐：https://www.jiaokey.com</w:t>
      </w:r>
    </w:p>
    <w:p>
      <w:r>
        <w:t>M.H.魏金斯基编；东北工学院机械原理教研室译 其他作品：https://www.jiaokey.com/tag/M.H.魏金斯基编；东北工学院机械原理教研室译.html</w:t>
      </w:r>
    </w:p>
    <w:p>
      <w:r>
        <w:t>东北工学院机械原理教研室 出版图书：https://www.jiaokey.com/tag/东北工学院机械原理教研室.html</w:t>
      </w:r>
    </w:p>
    <w:p>
      <w:r>
        <w:t>关键词搜索：https://www.jiaokey.com/tag/机械原理及机械另件简明课程  教学法指示及平时作业.html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