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书名：适合土洋结合的小型钢铁联合企业采用的拉丝机、制钉机、手动压力机</w:t>
      </w:r>
    </w:p>
    <w:p>
      <w:r>
        <w:t>作者：</w:t>
      </w:r>
    </w:p>
    <w:p>
      <w:r>
        <w:t>出版社：北京：冶金工业出版社</w:t>
      </w:r>
    </w:p>
    <w:p>
      <w:r>
        <w:t>出版日期：1958.12</w:t>
      </w:r>
    </w:p>
    <w:p>
      <w:r>
        <w:t>总页数：35</w:t>
      </w:r>
    </w:p>
    <w:p>
      <w:r>
        <w:t>更多请访问教客网: www.jiaokey.com</w:t>
      </w:r>
    </w:p>
    <w:p>
      <w:r>
        <w:t>适合土洋结合的小型钢铁联合企业采用的拉丝机、制钉机、手动压力机 评论地址：https://www.jiaokey.com/book/detail/11690787.html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